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5" w:rsidRDefault="002B1E65" w:rsidP="0087673B">
      <w:pPr>
        <w:pStyle w:val="NormaleWeb"/>
        <w:spacing w:before="0" w:beforeAutospacing="0" w:after="360" w:afterAutospacing="0" w:line="360" w:lineRule="auto"/>
        <w:jc w:val="both"/>
        <w:textAlignment w:val="baseline"/>
        <w:rPr>
          <w:rFonts w:ascii="Verdana" w:hAnsi="Verdana" w:cs="Arial"/>
          <w:b/>
          <w:bCs/>
          <w:color w:val="2B2B2B"/>
          <w:sz w:val="20"/>
          <w:szCs w:val="20"/>
        </w:rPr>
      </w:pPr>
    </w:p>
    <w:p w:rsidR="002B1E65" w:rsidRDefault="002B1E65" w:rsidP="0087673B">
      <w:pPr>
        <w:pStyle w:val="NormaleWeb"/>
        <w:spacing w:before="0" w:beforeAutospacing="0" w:after="360" w:afterAutospacing="0" w:line="360" w:lineRule="auto"/>
        <w:jc w:val="both"/>
        <w:textAlignment w:val="baseline"/>
        <w:rPr>
          <w:rFonts w:ascii="Verdana" w:hAnsi="Verdana" w:cs="Arial"/>
          <w:b/>
          <w:bCs/>
          <w:color w:val="2B2B2B"/>
          <w:sz w:val="20"/>
          <w:szCs w:val="20"/>
        </w:rPr>
      </w:pPr>
    </w:p>
    <w:p w:rsidR="0016016F" w:rsidRDefault="00FE7C86" w:rsidP="0016016F">
      <w:pPr>
        <w:pStyle w:val="NormaleWeb"/>
        <w:spacing w:before="0" w:beforeAutospacing="0" w:after="360" w:afterAutospacing="0"/>
        <w:jc w:val="both"/>
      </w:pPr>
      <w:proofErr w:type="spellStart"/>
      <w:r>
        <w:rPr>
          <w:rFonts w:ascii="Verdana" w:hAnsi="Verdana"/>
          <w:b/>
          <w:bCs/>
          <w:color w:val="2B2B2B"/>
          <w:sz w:val="20"/>
          <w:szCs w:val="20"/>
        </w:rPr>
        <w:t>Covid</w:t>
      </w:r>
      <w:proofErr w:type="spellEnd"/>
      <w:r>
        <w:rPr>
          <w:rFonts w:ascii="Verdana" w:hAnsi="Verdana"/>
          <w:b/>
          <w:bCs/>
          <w:color w:val="2B2B2B"/>
          <w:sz w:val="20"/>
          <w:szCs w:val="20"/>
        </w:rPr>
        <w:t xml:space="preserve"> </w:t>
      </w:r>
      <w:r w:rsidR="0016016F" w:rsidRPr="00FE7C86">
        <w:rPr>
          <w:rFonts w:ascii="Verdana" w:hAnsi="Verdana"/>
          <w:b/>
          <w:bCs/>
          <w:i/>
          <w:color w:val="2B2B2B"/>
          <w:sz w:val="20"/>
          <w:szCs w:val="20"/>
        </w:rPr>
        <w:t>PRIVACY</w:t>
      </w:r>
    </w:p>
    <w:p w:rsidR="0016016F" w:rsidRDefault="0016016F" w:rsidP="0016016F">
      <w:pPr>
        <w:pStyle w:val="NormaleWeb"/>
        <w:spacing w:before="0" w:beforeAutospacing="0" w:after="360" w:afterAutospacing="0"/>
        <w:jc w:val="both"/>
      </w:pPr>
      <w:r>
        <w:rPr>
          <w:rFonts w:ascii="Verdana" w:hAnsi="Verdana"/>
          <w:color w:val="2B2B2B"/>
          <w:sz w:val="20"/>
          <w:szCs w:val="20"/>
        </w:rPr>
        <w:t xml:space="preserve">Sulla base delle normative vigenti, l’Istituto scolastico non è tenuto ad acquisire il consenso di alunni, genitori e insegnanti per attivare la didattica a distanza. Gli istituti scolastici </w:t>
      </w:r>
      <w:r>
        <w:rPr>
          <w:rFonts w:ascii="Verdana" w:hAnsi="Verdana"/>
          <w:b/>
          <w:bCs/>
          <w:color w:val="2B2B2B"/>
          <w:sz w:val="20"/>
          <w:szCs w:val="20"/>
        </w:rPr>
        <w:t>possono</w:t>
      </w:r>
      <w:r>
        <w:rPr>
          <w:rFonts w:ascii="Verdana" w:hAnsi="Verdana"/>
          <w:color w:val="2B2B2B"/>
          <w:sz w:val="20"/>
          <w:szCs w:val="20"/>
        </w:rPr>
        <w:t xml:space="preserve"> trattare i dati, anche relativi a categorie particolari di insegnanti, alunni (anche minorenni) e genitori nell’ambito delle proprie finalità istituzionali e non devono chiedere agli interessati di prestare il consenso al trattamento dei propri dati, neanche in relazione alla didattica a distanza, che potrebbe essere attivata a seguito di un ulteriore periodo di </w:t>
      </w:r>
      <w:proofErr w:type="spellStart"/>
      <w:r>
        <w:rPr>
          <w:rFonts w:ascii="Verdana" w:hAnsi="Verdana"/>
          <w:i/>
          <w:iCs/>
          <w:color w:val="2B2B2B"/>
          <w:sz w:val="20"/>
          <w:szCs w:val="20"/>
        </w:rPr>
        <w:t>lockdown</w:t>
      </w:r>
      <w:proofErr w:type="spellEnd"/>
      <w:r>
        <w:rPr>
          <w:rFonts w:ascii="Verdana" w:hAnsi="Verdana"/>
          <w:color w:val="2B2B2B"/>
          <w:sz w:val="20"/>
          <w:szCs w:val="20"/>
        </w:rPr>
        <w:t>. Il consenso di regola non costituisce una base giuridica idonea per il trattamento dei dati in ambito pubblico e nel contesto del rapporto di lavoro.</w:t>
      </w:r>
    </w:p>
    <w:p w:rsidR="0016016F" w:rsidRDefault="0016016F" w:rsidP="0016016F">
      <w:pPr>
        <w:pStyle w:val="NormaleWeb"/>
        <w:spacing w:before="0" w:beforeAutospacing="0" w:after="360" w:afterAutospacing="0"/>
        <w:jc w:val="both"/>
      </w:pPr>
      <w:r>
        <w:rPr>
          <w:rFonts w:ascii="Verdana" w:hAnsi="Verdana"/>
          <w:color w:val="2B2B2B"/>
          <w:sz w:val="20"/>
          <w:szCs w:val="20"/>
        </w:rPr>
        <w:t xml:space="preserve">L’Istituto scolastico deve informare gli interessati in merito ai trattamenti dei dati personali effettuati nelle attività di didattica a distanza, </w:t>
      </w:r>
      <w:r>
        <w:rPr>
          <w:rFonts w:ascii="Verdana" w:hAnsi="Verdana"/>
          <w:b/>
          <w:bCs/>
          <w:color w:val="2B2B2B"/>
          <w:sz w:val="20"/>
          <w:szCs w:val="20"/>
        </w:rPr>
        <w:t>è tenuto</w:t>
      </w:r>
      <w:r>
        <w:rPr>
          <w:rFonts w:ascii="Verdana" w:hAnsi="Verdana"/>
          <w:color w:val="2B2B2B"/>
          <w:sz w:val="20"/>
          <w:szCs w:val="20"/>
        </w:rPr>
        <w:t xml:space="preserve"> ad assicurare la trasparenza del trattamento informando, con un linguaggio facilmente comprensibile anche dai minori, gli interessati (alunni, studenti, genitori e docenti) in merito, in particolare, ai tipi di dati e alle modalità di trattamento degli stessi, ai tempi di conservazione e alle altre operazioni di trattamento, specificando che le finalità perseguite sono limitate esclusivamente all’erogazione della didattica a distanza, laddove questa si renda necessaria, sulla base dei medesimi presupposti e con garanzie analoghe a quelli della didattica tradizionale.</w:t>
      </w:r>
    </w:p>
    <w:p w:rsidR="0016016F" w:rsidRDefault="0016016F" w:rsidP="0016016F">
      <w:pPr>
        <w:pStyle w:val="NormaleWeb"/>
        <w:spacing w:before="0" w:beforeAutospacing="0" w:after="360" w:afterAutospacing="0"/>
        <w:jc w:val="both"/>
      </w:pPr>
      <w:r>
        <w:rPr>
          <w:rFonts w:ascii="Verdana" w:hAnsi="Verdana"/>
          <w:color w:val="2B2B2B"/>
          <w:sz w:val="20"/>
          <w:szCs w:val="20"/>
        </w:rPr>
        <w:t xml:space="preserve">La scuola </w:t>
      </w:r>
      <w:r>
        <w:rPr>
          <w:rFonts w:ascii="Verdana" w:hAnsi="Verdana"/>
          <w:b/>
          <w:bCs/>
          <w:color w:val="2B2B2B"/>
          <w:sz w:val="20"/>
          <w:szCs w:val="20"/>
        </w:rPr>
        <w:t>non può</w:t>
      </w:r>
      <w:r>
        <w:rPr>
          <w:rFonts w:ascii="Verdana" w:hAnsi="Verdana"/>
          <w:color w:val="2B2B2B"/>
          <w:sz w:val="20"/>
          <w:szCs w:val="20"/>
        </w:rPr>
        <w:t xml:space="preserve"> comunicare alle famiglie degli alunni l’identità dei parenti di studenti risultati positivi al Covid-19. Spetta alle autorità sanitarie competenti informare i contatti stretti del contagiato, al fine di attivare le previste misure di profilassi. L’istituto scolastico </w:t>
      </w:r>
      <w:r>
        <w:rPr>
          <w:rFonts w:ascii="Verdana" w:hAnsi="Verdana"/>
          <w:b/>
          <w:bCs/>
          <w:color w:val="2B2B2B"/>
          <w:sz w:val="20"/>
          <w:szCs w:val="20"/>
        </w:rPr>
        <w:t>è tenuto</w:t>
      </w:r>
      <w:r>
        <w:rPr>
          <w:rFonts w:ascii="Verdana" w:hAnsi="Verdana"/>
          <w:color w:val="2B2B2B"/>
          <w:sz w:val="20"/>
          <w:szCs w:val="20"/>
        </w:rPr>
        <w:t xml:space="preserve"> a fornire alle istituzioni competenti, le informazioni necessarie, affinché le stesse possano ricostruire la filiera dei contatti del contagiato, nonché, sotto altro profilo, ad attivare le misure di sanificazione recentemente disposte.</w:t>
      </w:r>
    </w:p>
    <w:p w:rsidR="0016016F" w:rsidRDefault="0016016F" w:rsidP="0016016F">
      <w:pPr>
        <w:pStyle w:val="NormaleWeb"/>
        <w:spacing w:before="0" w:beforeAutospacing="0" w:after="360" w:afterAutospacing="0"/>
        <w:jc w:val="both"/>
      </w:pPr>
      <w:r>
        <w:rPr>
          <w:rFonts w:ascii="Verdana" w:hAnsi="Verdana"/>
          <w:color w:val="2B2B2B"/>
          <w:sz w:val="20"/>
          <w:szCs w:val="20"/>
        </w:rPr>
        <w:t xml:space="preserve">La scuola </w:t>
      </w:r>
      <w:r>
        <w:rPr>
          <w:rFonts w:ascii="Verdana" w:hAnsi="Verdana"/>
          <w:b/>
          <w:bCs/>
          <w:color w:val="2B2B2B"/>
          <w:sz w:val="20"/>
          <w:szCs w:val="20"/>
        </w:rPr>
        <w:t>può effettuare</w:t>
      </w:r>
      <w:r>
        <w:rPr>
          <w:rFonts w:ascii="Verdana" w:hAnsi="Verdana"/>
          <w:color w:val="2B2B2B"/>
          <w:sz w:val="20"/>
          <w:szCs w:val="20"/>
        </w:rPr>
        <w:t xml:space="preserve"> riunioni dei docenti e del personale in generale in videoconferenza, pertanto ogni forma di riunione nell’ambito delle attività indifferibili può essere svolta con modalità telematiche.</w:t>
      </w:r>
    </w:p>
    <w:p w:rsidR="0045292C" w:rsidRPr="006B32D1" w:rsidRDefault="0045292C" w:rsidP="0016016F">
      <w:pPr>
        <w:pStyle w:val="NormaleWeb"/>
        <w:spacing w:before="0" w:beforeAutospacing="0" w:after="360" w:afterAutospacing="0" w:line="360" w:lineRule="auto"/>
        <w:jc w:val="both"/>
        <w:textAlignment w:val="baseline"/>
      </w:pPr>
    </w:p>
    <w:sectPr w:rsidR="0045292C" w:rsidRPr="006B32D1" w:rsidSect="009B6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/>
  <w:defaultTabStop w:val="708"/>
  <w:hyphenationZone w:val="283"/>
  <w:characterSpacingControl w:val="doNotCompress"/>
  <w:compat/>
  <w:rsids>
    <w:rsidRoot w:val="00DF24FD"/>
    <w:rsid w:val="00015BCA"/>
    <w:rsid w:val="0004103B"/>
    <w:rsid w:val="000558D3"/>
    <w:rsid w:val="0009545E"/>
    <w:rsid w:val="000D527A"/>
    <w:rsid w:val="0012087D"/>
    <w:rsid w:val="00157B26"/>
    <w:rsid w:val="0016016F"/>
    <w:rsid w:val="00160950"/>
    <w:rsid w:val="001A252C"/>
    <w:rsid w:val="001A7003"/>
    <w:rsid w:val="001E235E"/>
    <w:rsid w:val="002B1E65"/>
    <w:rsid w:val="002D56E0"/>
    <w:rsid w:val="003957F5"/>
    <w:rsid w:val="00395819"/>
    <w:rsid w:val="003B5D4E"/>
    <w:rsid w:val="003E404C"/>
    <w:rsid w:val="0045292C"/>
    <w:rsid w:val="004847D0"/>
    <w:rsid w:val="00493408"/>
    <w:rsid w:val="004F1CFA"/>
    <w:rsid w:val="0057724C"/>
    <w:rsid w:val="00581623"/>
    <w:rsid w:val="005B4E3D"/>
    <w:rsid w:val="00621A91"/>
    <w:rsid w:val="00654300"/>
    <w:rsid w:val="00670A6A"/>
    <w:rsid w:val="006A1BD7"/>
    <w:rsid w:val="006B32D1"/>
    <w:rsid w:val="006B62F6"/>
    <w:rsid w:val="00777654"/>
    <w:rsid w:val="00826256"/>
    <w:rsid w:val="00826262"/>
    <w:rsid w:val="00837BD2"/>
    <w:rsid w:val="00847A66"/>
    <w:rsid w:val="0087673B"/>
    <w:rsid w:val="008A03C6"/>
    <w:rsid w:val="008E712F"/>
    <w:rsid w:val="00933D7C"/>
    <w:rsid w:val="00987060"/>
    <w:rsid w:val="009B6909"/>
    <w:rsid w:val="00AC5D46"/>
    <w:rsid w:val="00AD1B20"/>
    <w:rsid w:val="00B52D75"/>
    <w:rsid w:val="00BD0E41"/>
    <w:rsid w:val="00BF0220"/>
    <w:rsid w:val="00C12D18"/>
    <w:rsid w:val="00C327F2"/>
    <w:rsid w:val="00CA0E19"/>
    <w:rsid w:val="00D1137B"/>
    <w:rsid w:val="00D72D59"/>
    <w:rsid w:val="00D7582A"/>
    <w:rsid w:val="00DA6144"/>
    <w:rsid w:val="00DB365C"/>
    <w:rsid w:val="00DF24FD"/>
    <w:rsid w:val="00E132A7"/>
    <w:rsid w:val="00E20BEC"/>
    <w:rsid w:val="00E5583C"/>
    <w:rsid w:val="00EA2436"/>
    <w:rsid w:val="00EE04A2"/>
    <w:rsid w:val="00F70A70"/>
    <w:rsid w:val="00FE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Verdana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9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B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B32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paola.distasio@tiscali.it</cp:lastModifiedBy>
  <cp:revision>4</cp:revision>
  <dcterms:created xsi:type="dcterms:W3CDTF">2020-09-02T09:09:00Z</dcterms:created>
  <dcterms:modified xsi:type="dcterms:W3CDTF">2020-09-02T09:10:00Z</dcterms:modified>
</cp:coreProperties>
</file>