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940"/>
        </w:tabs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Al Dirigente Scolastico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940"/>
        </w:tabs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ab/>
        <w:t xml:space="preserve">dell’I.I.S. “G.B. Aleotti”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940"/>
        </w:tabs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0"/>
        </w:rPr>
        <w:t xml:space="preserve">FERRARA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940"/>
        </w:tabs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940"/>
        </w:tabs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OGGETTO: richiesta permesso breve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940"/>
        </w:tabs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940"/>
        </w:tabs>
        <w:spacing w:after="0" w:before="0" w:line="360" w:lineRule="auto"/>
        <w:ind w:left="0" w:right="0" w:firstLine="0"/>
        <w:jc w:val="both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__l__sottoscritt_____________________________________________________________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940"/>
        </w:tabs>
        <w:spacing w:after="0" w:before="0" w:line="360" w:lineRule="auto"/>
        <w:ind w:left="0" w:right="0" w:firstLine="0"/>
        <w:jc w:val="both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docente in servizio presso quest’Istituto per l’insegnamento di _________________________________________ per n. _____ ore settimanali di lezione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940"/>
        </w:tabs>
        <w:spacing w:after="0" w:before="0" w:line="240" w:lineRule="auto"/>
        <w:ind w:left="0" w:right="0" w:firstLine="0"/>
        <w:jc w:val="both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940"/>
        </w:tabs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CHIEDE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940"/>
        </w:tabs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940"/>
        </w:tabs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Ai sensi dell’articolo 16 del C.C.N.L. 29/11/2007, un permesso breve di n.___ ore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940"/>
        </w:tabs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dalle ore _________ alle ore _________ per  il giorno_________________________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940"/>
        </w:tabs>
        <w:spacing w:after="0" w:before="0" w:line="360" w:lineRule="auto"/>
        <w:ind w:left="72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__l__ sottoscritt__ dichiara: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940"/>
        </w:tabs>
        <w:spacing w:after="0" w:before="0" w:line="360" w:lineRule="auto"/>
        <w:ind w:left="720" w:right="0" w:hanging="36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hd w:fill="auto" w:val="clear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che in detta giornata il suo orario di servizio prevede n. ____ ore di lezione;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940"/>
        </w:tabs>
        <w:spacing w:after="0" w:before="0" w:line="360" w:lineRule="auto"/>
        <w:ind w:left="720" w:right="0" w:hanging="36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hd w:fill="auto" w:val="clear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che recupererà le n. ____ ore  richieste entro il secondo mese lavorativo a quello di fruizione del permesso;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940"/>
        </w:tabs>
        <w:spacing w:after="0" w:before="0" w:line="360" w:lineRule="auto"/>
        <w:ind w:left="720" w:right="0" w:hanging="36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hd w:fill="auto" w:val="clear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che nel corrente a.s. ha fruito di n. __ ore per permessi brevi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940"/>
        </w:tabs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Ferrara, _________________ </w:t>
        <w:tab/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940"/>
        </w:tabs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ab/>
        <w:tab/>
        <w:tab/>
        <w:t xml:space="preserve">FIRMA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940"/>
        </w:tabs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ab/>
        <w:t xml:space="preserve">___________________________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520"/>
          <w:tab w:val="left" w:leader="none" w:pos="5940"/>
        </w:tabs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520"/>
          <w:tab w:val="left" w:leader="none" w:pos="5940"/>
        </w:tabs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520"/>
          <w:tab w:val="left" w:leader="none" w:pos="5940"/>
        </w:tabs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520"/>
          <w:tab w:val="left" w:leader="none" w:pos="5940"/>
        </w:tabs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si autorizza      non si autorizza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IL 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DIRIGENTE SCOLASTICA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520"/>
          <w:tab w:val="left" w:leader="none" w:pos="5940"/>
        </w:tabs>
        <w:spacing w:after="0" w:before="0" w:line="240" w:lineRule="auto"/>
        <w:ind w:left="5940" w:right="0" w:hanging="5400"/>
        <w:jc w:val="center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ab/>
        <w:t xml:space="preserve">                                            Prof. </w:t>
      </w: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Diego Nicola Pelliccia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520"/>
          <w:tab w:val="left" w:leader="none" w:pos="5940"/>
        </w:tabs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520"/>
          <w:tab w:val="left" w:leader="none" w:pos="5940"/>
        </w:tabs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520"/>
          <w:tab w:val="left" w:leader="none" w:pos="5940"/>
        </w:tabs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520"/>
          <w:tab w:val="left" w:leader="none" w:pos="5940"/>
        </w:tabs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520"/>
          <w:tab w:val="left" w:leader="none" w:pos="5940"/>
        </w:tabs>
        <w:spacing w:after="0" w:before="0" w:line="240" w:lineRule="auto"/>
        <w:ind w:left="0" w:right="0" w:firstLine="0"/>
        <w:jc w:val="both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COMPATILMENTE CON LE ESIGENZE DI SERVIZIO, al dipendente con contratto a tempo indeterminato e al personale con contratto a tempo determinato, sono attribuiti, per particolari esigenze personali e a domanda, brevi permessi di durata non superiore alla metà dell’orario giornaliero individuale di servizio e, comunque, per il personale docente fino ad un massimo di due ore. Per il personale docente i permessi brevi si riferiscono a unità minime che siano orarie di lezione.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520"/>
          <w:tab w:val="left" w:leader="none" w:pos="5940"/>
        </w:tabs>
        <w:spacing w:after="0" w:before="0" w:line="240" w:lineRule="auto"/>
        <w:ind w:left="714" w:right="0" w:hanging="357"/>
        <w:jc w:val="both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hd w:fill="auto" w:val="clear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I permessi complessivamente fruiti non possono eccedere 36 ore nel corso dell’anno scolastico per il personale A.T.A.; per il personale docente il limite corrisponde al rispettivo orario settimanale di insegnamento.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520"/>
          <w:tab w:val="left" w:leader="none" w:pos="5940"/>
        </w:tabs>
        <w:spacing w:after="0" w:before="0" w:line="240" w:lineRule="auto"/>
        <w:ind w:left="714" w:right="0" w:hanging="357"/>
        <w:jc w:val="both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hd w:fill="auto" w:val="clear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Entro i due mesi lavorativi successivi a quello della fruizione del permesso, il dipendente è tenuto a recuperare le ore non lavorate in una o più soluzioni in relazione alle esigenze del servizio.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520"/>
          <w:tab w:val="left" w:leader="none" w:pos="5940"/>
        </w:tabs>
        <w:spacing w:after="0" w:before="0" w:line="240" w:lineRule="auto"/>
        <w:ind w:left="714" w:right="0" w:firstLine="0"/>
        <w:jc w:val="both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Il recupero da parte del personale docente avverrà prioritariamente con riferimento alle supplenze o allo svolgimento di intervento didattici integrativi, con precedenza nella classe dove avrebbe dovuto prestaree servizio il docente in permesso.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520"/>
          <w:tab w:val="left" w:leader="none" w:pos="5940"/>
        </w:tabs>
        <w:spacing w:after="0" w:before="0" w:line="240" w:lineRule="auto"/>
        <w:ind w:left="714" w:right="0" w:hanging="357"/>
        <w:jc w:val="both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hd w:fill="auto" w:val="clear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Nei casi in cui non sia possibile il recupero per fatto imputabile al dipendente, l’Amministrazione provvede a trattenere una somma pari alla retribuzione spettante al dipendente stesso per il numero di ore non recuperate.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520"/>
          <w:tab w:val="left" w:leader="none" w:pos="5940"/>
        </w:tabs>
        <w:spacing w:after="0" w:before="0" w:line="240" w:lineRule="auto"/>
        <w:ind w:left="714" w:right="0" w:hanging="357"/>
        <w:jc w:val="both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hd w:fill="auto" w:val="clear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PER IL PERSONALE DOCENTE LA CONCESSIONE DEI PERMESSI E’ SUBORDINATA ALLA POSSIBILITA’ DELLA SOSTITUZIONE CON PERSONALE IN SERVIZIO. </w:t>
      </w:r>
      <w:r w:rsidDel="00000000" w:rsidR="00000000" w:rsidRPr="00000000">
        <w:rPr>
          <w:rtl w:val="0"/>
        </w:rPr>
      </w:r>
    </w:p>
    <w:sectPr>
      <w:pgSz w:h="16838" w:w="11906" w:orient="portrait"/>
      <w:pgMar w:bottom="709" w:top="851" w:left="1134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Verdan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7sjiFpjXOJVQ+4UInVaPqFErnpQ==">CgMxLjA4AHIhMTRDcUN4c3UtRENieXgwbjZyUGJONDI5YVpqRTRYUU15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